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9B70" w14:textId="77777777" w:rsidR="005B5A24" w:rsidRPr="008576AA" w:rsidRDefault="005B5A24" w:rsidP="00F95D1D">
      <w:pPr>
        <w:pStyle w:val="SOPLevel1"/>
      </w:pPr>
      <w:bookmarkStart w:id="0" w:name="_GoBack"/>
      <w:bookmarkEnd w:id="0"/>
      <w:r w:rsidRPr="008576AA">
        <w:t>PURPOSE</w:t>
      </w:r>
    </w:p>
    <w:p w14:paraId="4A46FA71" w14:textId="77777777" w:rsidR="005B5A24" w:rsidRDefault="00183D91" w:rsidP="00BA6AAD">
      <w:pPr>
        <w:pStyle w:val="SOPLevel2"/>
      </w:pPr>
      <w:r>
        <w:t xml:space="preserve">The </w:t>
      </w:r>
      <w:r w:rsidR="00630A44">
        <w:t xml:space="preserve">purpose of this process is to execute </w:t>
      </w:r>
      <w:r w:rsidR="00630A44" w:rsidRPr="00630A44">
        <w:rPr>
          <w:u w:val="double"/>
        </w:rPr>
        <w:t>Authorization Agreements</w:t>
      </w:r>
      <w:r>
        <w:t xml:space="preserve"> with other institutions.</w:t>
      </w:r>
    </w:p>
    <w:p w14:paraId="2002AA54" w14:textId="77777777" w:rsidR="00183D91" w:rsidRDefault="00183D91" w:rsidP="00BA6AAD">
      <w:pPr>
        <w:pStyle w:val="SOPLevel2"/>
      </w:pPr>
      <w:r>
        <w:t xml:space="preserve">This process begins when an institution/organization has been identified for a potential </w:t>
      </w:r>
      <w:r w:rsidR="00630A44" w:rsidRPr="00630A44">
        <w:rPr>
          <w:u w:val="double"/>
        </w:rPr>
        <w:t>Authorization Agreement</w:t>
      </w:r>
      <w:r>
        <w:t>.</w:t>
      </w:r>
    </w:p>
    <w:p w14:paraId="214D13DC" w14:textId="77777777" w:rsidR="00183D91" w:rsidRPr="00E868D3" w:rsidRDefault="00183D91" w:rsidP="00BA6AAD">
      <w:pPr>
        <w:pStyle w:val="SOPLevel2"/>
      </w:pPr>
      <w:r>
        <w:t xml:space="preserve">This process ends when an </w:t>
      </w:r>
      <w:r w:rsidR="00630A44">
        <w:t>Institutional Profile has been established</w:t>
      </w:r>
      <w:r>
        <w:t>.</w:t>
      </w:r>
    </w:p>
    <w:p w14:paraId="24FFB35E" w14:textId="77777777" w:rsidR="005B5A24" w:rsidRPr="00E868D3" w:rsidRDefault="005B5A24" w:rsidP="008576AA">
      <w:pPr>
        <w:pStyle w:val="SOPLevel1"/>
      </w:pPr>
      <w:r w:rsidRPr="00E868D3">
        <w:t>REVISIONS FROM PREVIOUS VERSION</w:t>
      </w:r>
    </w:p>
    <w:p w14:paraId="0090EBD4" w14:textId="77777777" w:rsidR="005B5A24" w:rsidRPr="00E868D3" w:rsidRDefault="00183D91" w:rsidP="00BA6AAD">
      <w:pPr>
        <w:pStyle w:val="SOPLevel2"/>
      </w:pPr>
      <w:r>
        <w:t>None.</w:t>
      </w:r>
    </w:p>
    <w:p w14:paraId="52B3CCDA" w14:textId="77777777" w:rsidR="005B5A24" w:rsidRPr="00E868D3" w:rsidRDefault="005B5A24" w:rsidP="008576AA">
      <w:pPr>
        <w:pStyle w:val="SOPLevel1"/>
      </w:pPr>
      <w:r w:rsidRPr="00E868D3">
        <w:t>POLICY</w:t>
      </w:r>
    </w:p>
    <w:p w14:paraId="56C6A0CF" w14:textId="77777777" w:rsidR="005B5A24" w:rsidRPr="00E868D3" w:rsidRDefault="00183D91" w:rsidP="00BA6AAD">
      <w:pPr>
        <w:pStyle w:val="SOPLevel2"/>
      </w:pPr>
      <w:r>
        <w:t>The Human Research Protection Program Plan (HRP-101) detail</w:t>
      </w:r>
      <w:r w:rsidR="00630A44">
        <w:t>s the criteria for reviewing for or relying on</w:t>
      </w:r>
      <w:r>
        <w:t xml:space="preserve"> other institutions</w:t>
      </w:r>
      <w:r w:rsidR="00630A44">
        <w:t>/organizations</w:t>
      </w:r>
      <w:r>
        <w:t>.</w:t>
      </w:r>
    </w:p>
    <w:p w14:paraId="1D1413CC" w14:textId="77777777" w:rsidR="005B5A24" w:rsidRPr="00E868D3" w:rsidRDefault="005B5A24" w:rsidP="00BF7BB0">
      <w:pPr>
        <w:pStyle w:val="SOPLevel1"/>
      </w:pPr>
      <w:r w:rsidRPr="00E868D3">
        <w:t>RESPONSIBILITIES</w:t>
      </w:r>
    </w:p>
    <w:p w14:paraId="2648307C" w14:textId="77777777" w:rsidR="005B5A24" w:rsidRPr="00E868D3" w:rsidRDefault="00183D91" w:rsidP="00D9616B">
      <w:pPr>
        <w:pStyle w:val="SOPLevel2"/>
      </w:pPr>
      <w:r>
        <w:t>The Reliance Coordinator generally carries out these procedures.</w:t>
      </w:r>
    </w:p>
    <w:p w14:paraId="3A78C171" w14:textId="77777777" w:rsidR="005B5A24" w:rsidRPr="00E868D3" w:rsidRDefault="005B5A24" w:rsidP="008576AA">
      <w:pPr>
        <w:pStyle w:val="SOPLevel1"/>
      </w:pPr>
      <w:r w:rsidRPr="00E868D3">
        <w:t>PROCEDURE</w:t>
      </w:r>
    </w:p>
    <w:p w14:paraId="45A1CEF6" w14:textId="77777777" w:rsidR="005B5A24" w:rsidRDefault="00183D91" w:rsidP="00B03376">
      <w:pPr>
        <w:pStyle w:val="SOPLevel2"/>
      </w:pPr>
      <w:r>
        <w:t xml:space="preserve">Determine whether an </w:t>
      </w:r>
      <w:r w:rsidR="00630A44" w:rsidRPr="00630A44">
        <w:rPr>
          <w:u w:val="double"/>
        </w:rPr>
        <w:t>Authorization Agreement</w:t>
      </w:r>
      <w:r w:rsidR="00630A44">
        <w:t xml:space="preserve"> should be executed</w:t>
      </w:r>
      <w:r>
        <w:t xml:space="preserve"> with an institution/organization.</w:t>
      </w:r>
      <w:r w:rsidR="00723EB5">
        <w:rPr>
          <w:rStyle w:val="EndnoteReference"/>
        </w:rPr>
        <w:endnoteReference w:id="1"/>
      </w:r>
    </w:p>
    <w:p w14:paraId="6B8D9512" w14:textId="77777777" w:rsidR="00183D91" w:rsidRDefault="001C1B58" w:rsidP="00B03376">
      <w:pPr>
        <w:pStyle w:val="SOPLevel2"/>
      </w:pPr>
      <w:r>
        <w:t>If the criteria have been met, e</w:t>
      </w:r>
      <w:r w:rsidR="00C329C8">
        <w:t>xecute</w:t>
      </w:r>
      <w:r w:rsidR="00183D91">
        <w:t xml:space="preserve"> an </w:t>
      </w:r>
      <w:r w:rsidR="00183D91" w:rsidRPr="00630A44">
        <w:rPr>
          <w:u w:val="double"/>
        </w:rPr>
        <w:t>Authorization Agreement</w:t>
      </w:r>
      <w:r w:rsidR="00183D91">
        <w:t xml:space="preserve"> with that institution/organization.</w:t>
      </w:r>
    </w:p>
    <w:p w14:paraId="319CCE59" w14:textId="77777777" w:rsidR="00183D91" w:rsidRDefault="00183D91" w:rsidP="00183D91">
      <w:pPr>
        <w:pStyle w:val="SOPLevel3"/>
      </w:pPr>
      <w:r>
        <w:t xml:space="preserve">Indicate in the agreement the conditions under which </w:t>
      </w:r>
      <w:r w:rsidR="008D4469">
        <w:t>you serve as the IRB of record for that institution/organization.</w:t>
      </w:r>
    </w:p>
    <w:p w14:paraId="67A4FB14" w14:textId="77777777" w:rsidR="008D4469" w:rsidRDefault="008D4469" w:rsidP="00183D91">
      <w:pPr>
        <w:pStyle w:val="SOPLevel3"/>
      </w:pPr>
      <w:r>
        <w:t>Indicate in the agreement the conditions under which that institution/organization will serve as the IRB of record for you.</w:t>
      </w:r>
    </w:p>
    <w:p w14:paraId="3F412ACC" w14:textId="77777777" w:rsidR="00183D91" w:rsidRDefault="008D4469" w:rsidP="00183D91">
      <w:pPr>
        <w:pStyle w:val="SOPLevel3"/>
      </w:pPr>
      <w:r>
        <w:t>I</w:t>
      </w:r>
      <w:r w:rsidR="00183D91">
        <w:t>nclude the following</w:t>
      </w:r>
      <w:r>
        <w:t xml:space="preserve"> in the </w:t>
      </w:r>
      <w:r w:rsidRPr="00630A44">
        <w:rPr>
          <w:u w:val="double"/>
        </w:rPr>
        <w:t>Authorization Agreement</w:t>
      </w:r>
      <w:r>
        <w:t>, or as (an) addendum(s</w:t>
      </w:r>
      <w:r w:rsidR="00630A44">
        <w:t>)</w:t>
      </w:r>
      <w:r w:rsidR="00183D91">
        <w:t>:</w:t>
      </w:r>
    </w:p>
    <w:p w14:paraId="4213A99A" w14:textId="23A1E69E" w:rsidR="00183D91" w:rsidRDefault="008D4469" w:rsidP="00183D91">
      <w:pPr>
        <w:pStyle w:val="SOPLevel4"/>
      </w:pPr>
      <w:r>
        <w:t>A communication plan.</w:t>
      </w:r>
      <w:r w:rsidR="005A5755">
        <w:t xml:space="preserve"> Use “WORKSHEET: Communic</w:t>
      </w:r>
      <w:r w:rsidR="009E0F71">
        <w:t>ation and Responsibilities (HRP-830</w:t>
      </w:r>
      <w:r w:rsidR="005A5755">
        <w:t>)” to create a communication plan.</w:t>
      </w:r>
    </w:p>
    <w:p w14:paraId="075E5C74" w14:textId="77777777" w:rsidR="00183D91" w:rsidRDefault="00183D91" w:rsidP="00183D91">
      <w:pPr>
        <w:pStyle w:val="SOPLevel4"/>
      </w:pPr>
      <w:r>
        <w:t>Consent form instructions.</w:t>
      </w:r>
    </w:p>
    <w:p w14:paraId="4A0D8A02" w14:textId="77777777" w:rsidR="00183D91" w:rsidRDefault="00183D91" w:rsidP="00183D91">
      <w:pPr>
        <w:pStyle w:val="SOPLevel4"/>
      </w:pPr>
      <w:r>
        <w:t>Recruitment material instructions.</w:t>
      </w:r>
    </w:p>
    <w:p w14:paraId="04744D97" w14:textId="77777777" w:rsidR="00183D91" w:rsidRDefault="008D4469" w:rsidP="00183D91">
      <w:pPr>
        <w:pStyle w:val="SOPLevel4"/>
      </w:pPr>
      <w:r>
        <w:t>New information reporting instructions.</w:t>
      </w:r>
    </w:p>
    <w:p w14:paraId="7CD14BAE" w14:textId="3ACD6307" w:rsidR="00183D91" w:rsidRDefault="001C1B58" w:rsidP="00183D91">
      <w:pPr>
        <w:pStyle w:val="SOPLevel3"/>
      </w:pPr>
      <w:r>
        <w:t>Use “F</w:t>
      </w:r>
      <w:r w:rsidR="009E0F71">
        <w:t>ORM: Institutional Profile (HRP-815</w:t>
      </w:r>
      <w:r>
        <w:t xml:space="preserve">)” to collect </w:t>
      </w:r>
      <w:r w:rsidR="006A62EE">
        <w:t xml:space="preserve">the </w:t>
      </w:r>
      <w:r>
        <w:t xml:space="preserve">information </w:t>
      </w:r>
      <w:r w:rsidR="006A62EE">
        <w:t xml:space="preserve">above </w:t>
      </w:r>
      <w:r>
        <w:t>about the institution/organization.</w:t>
      </w:r>
    </w:p>
    <w:p w14:paraId="04514A66" w14:textId="73252BA6" w:rsidR="00A969B2" w:rsidRDefault="00A969B2" w:rsidP="00183D91">
      <w:pPr>
        <w:pStyle w:val="SOPLevel3"/>
      </w:pPr>
      <w:r>
        <w:t>Record the collected information in “WORKBOOK: Institutional Profiles (</w:t>
      </w:r>
      <w:r w:rsidR="009E0F71">
        <w:t>HRP-861</w:t>
      </w:r>
      <w:r>
        <w:t>).”</w:t>
      </w:r>
    </w:p>
    <w:p w14:paraId="3D9FEC05" w14:textId="459B2EE9" w:rsidR="001C1B58" w:rsidRDefault="001C1B58" w:rsidP="00183D91">
      <w:pPr>
        <w:pStyle w:val="SOPLevel3"/>
      </w:pPr>
      <w:r>
        <w:t>File the “F</w:t>
      </w:r>
      <w:r w:rsidR="009E0F71">
        <w:t>ORM: Institutional Profile (HRP-815</w:t>
      </w:r>
      <w:r>
        <w:t>)” and the Authorization Agreement (and any addendums) together for future reference.</w:t>
      </w:r>
    </w:p>
    <w:p w14:paraId="3B2E41CD" w14:textId="77777777" w:rsidR="005B5A24" w:rsidRDefault="001C1B58" w:rsidP="001C1B58">
      <w:pPr>
        <w:pStyle w:val="SOPLevel2"/>
      </w:pPr>
      <w:r>
        <w:t>If the criteria hav</w:t>
      </w:r>
      <w:r w:rsidR="006A62EE">
        <w:t>e not been met, do not execute</w:t>
      </w:r>
      <w:r>
        <w:t xml:space="preserve"> an </w:t>
      </w:r>
      <w:r w:rsidRPr="00630A44">
        <w:rPr>
          <w:u w:val="double"/>
        </w:rPr>
        <w:t>Authorization Agreement</w:t>
      </w:r>
      <w:r>
        <w:t>.</w:t>
      </w:r>
      <w:r w:rsidR="008E702B">
        <w:t xml:space="preserve"> Communicate this to the other institution/organization.</w:t>
      </w:r>
    </w:p>
    <w:p w14:paraId="789F21F9" w14:textId="77777777" w:rsidR="005B5A24" w:rsidRPr="008576AA" w:rsidRDefault="005B5A24" w:rsidP="008576AA">
      <w:pPr>
        <w:pStyle w:val="SOPLevel1"/>
      </w:pPr>
      <w:r w:rsidRPr="008576AA">
        <w:t>MATERIALS</w:t>
      </w:r>
    </w:p>
    <w:p w14:paraId="0BE738C2" w14:textId="77777777" w:rsidR="00723EB5" w:rsidRDefault="00723EB5" w:rsidP="00365A55">
      <w:pPr>
        <w:pStyle w:val="SOPLevel2"/>
      </w:pPr>
      <w:r>
        <w:t>Human Research Protection Program Plan (HRP-101)</w:t>
      </w:r>
    </w:p>
    <w:p w14:paraId="40792226" w14:textId="00433EC9" w:rsidR="005B5A24" w:rsidRDefault="001C1B58" w:rsidP="00365A55">
      <w:pPr>
        <w:pStyle w:val="SOPLevel2"/>
      </w:pPr>
      <w:r>
        <w:t>F</w:t>
      </w:r>
      <w:r w:rsidR="009E0F71">
        <w:t>ORM: Institutional Profile (HRP-815</w:t>
      </w:r>
      <w:r>
        <w:t>)</w:t>
      </w:r>
    </w:p>
    <w:p w14:paraId="77A27EB5" w14:textId="57F72A06" w:rsidR="007F5B24" w:rsidRDefault="007F5B24" w:rsidP="00365A55">
      <w:pPr>
        <w:pStyle w:val="SOPLevel2"/>
      </w:pPr>
      <w:r>
        <w:t>WORKSHEET: Communic</w:t>
      </w:r>
      <w:r w:rsidR="009E0F71">
        <w:t>ation and Responsibilities (HRP-830</w:t>
      </w:r>
      <w:r>
        <w:t>)</w:t>
      </w:r>
    </w:p>
    <w:p w14:paraId="021FE413" w14:textId="7088FFBE" w:rsidR="00A969B2" w:rsidRDefault="00A969B2" w:rsidP="00365A55">
      <w:pPr>
        <w:pStyle w:val="SOPLevel2"/>
      </w:pPr>
      <w:r>
        <w:t>WORKBO</w:t>
      </w:r>
      <w:r w:rsidR="009E0F71">
        <w:t>OK: Institutional Profiles (HRP-861</w:t>
      </w:r>
      <w:r>
        <w:t>)</w:t>
      </w:r>
    </w:p>
    <w:p w14:paraId="1C7D5F55" w14:textId="77777777" w:rsidR="005B5A24" w:rsidRPr="008576AA" w:rsidRDefault="005B5A24" w:rsidP="008576AA">
      <w:pPr>
        <w:pStyle w:val="SOPLevel1"/>
      </w:pPr>
      <w:r w:rsidRPr="008576AA">
        <w:t>REFERENCES</w:t>
      </w:r>
    </w:p>
    <w:p w14:paraId="09F22292" w14:textId="3E798D41" w:rsidR="000F08AA" w:rsidRDefault="00ED7F33" w:rsidP="002A684C">
      <w:pPr>
        <w:pStyle w:val="SOPLevel2"/>
      </w:pPr>
      <w:r>
        <w:t>None.</w:t>
      </w:r>
    </w:p>
    <w:sectPr w:rsidR="000F08AA" w:rsidSect="00F95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0B74F" w14:textId="77777777" w:rsidR="009F7007" w:rsidRDefault="009F7007">
      <w:pPr>
        <w:spacing w:after="0" w:line="240" w:lineRule="auto"/>
      </w:pPr>
      <w:r>
        <w:separator/>
      </w:r>
    </w:p>
  </w:endnote>
  <w:endnote w:type="continuationSeparator" w:id="0">
    <w:p w14:paraId="42CE1CEC" w14:textId="77777777" w:rsidR="009F7007" w:rsidRDefault="009F7007">
      <w:pPr>
        <w:spacing w:after="0" w:line="240" w:lineRule="auto"/>
      </w:pPr>
      <w:r>
        <w:continuationSeparator/>
      </w:r>
    </w:p>
  </w:endnote>
  <w:endnote w:id="1">
    <w:p w14:paraId="63D7345D" w14:textId="77777777" w:rsidR="00723EB5" w:rsidRDefault="00723EB5">
      <w:pPr>
        <w:pStyle w:val="EndnoteText"/>
      </w:pPr>
      <w:r>
        <w:rPr>
          <w:rStyle w:val="EndnoteReference"/>
        </w:rPr>
        <w:endnoteRef/>
      </w:r>
      <w:r>
        <w:t xml:space="preserve"> If your institution participates in the NCATS SMART IRB program, then you may choose to replace this SOP with SMART IRB documentation or to supplement this SOP with SMART IRB documentation.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10B4" w14:textId="77777777" w:rsidR="004F5B86" w:rsidRDefault="004F5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5624" w14:textId="1E351352" w:rsidR="00E576A8" w:rsidRPr="0013242F" w:rsidRDefault="001B692D" w:rsidP="00132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DE72" w14:textId="77777777" w:rsidR="004F5B86" w:rsidRDefault="004F5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EC008" w14:textId="77777777" w:rsidR="009F7007" w:rsidRDefault="009F7007">
      <w:pPr>
        <w:spacing w:after="0" w:line="240" w:lineRule="auto"/>
      </w:pPr>
      <w:r>
        <w:separator/>
      </w:r>
    </w:p>
  </w:footnote>
  <w:footnote w:type="continuationSeparator" w:id="0">
    <w:p w14:paraId="75815C34" w14:textId="77777777" w:rsidR="009F7007" w:rsidRDefault="009F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1ADD" w14:textId="77777777" w:rsidR="004F5B86" w:rsidRDefault="004F5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70"/>
      <w:gridCol w:w="1002"/>
      <w:gridCol w:w="1047"/>
      <w:gridCol w:w="1482"/>
      <w:gridCol w:w="1559"/>
      <w:gridCol w:w="826"/>
    </w:tblGrid>
    <w:tr w:rsidR="0013242F" w:rsidRPr="001077F5" w14:paraId="4EE72D12" w14:textId="77777777" w:rsidTr="0013242F">
      <w:trPr>
        <w:cantSplit/>
        <w:trHeight w:val="260"/>
      </w:trPr>
      <w:tc>
        <w:tcPr>
          <w:tcW w:w="367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D3A712D" w14:textId="4E4D5D47" w:rsidR="0013242F" w:rsidRPr="001077F5" w:rsidRDefault="00805726" w:rsidP="0013242F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3A3B6B77" wp14:editId="149695F1">
                <wp:extent cx="2018665" cy="767715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6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1496BA" w14:textId="468D3760" w:rsidR="0013242F" w:rsidRPr="001077F5" w:rsidRDefault="0013242F" w:rsidP="0013242F">
          <w:pPr>
            <w:pStyle w:val="SOPName"/>
            <w:spacing w:before="120" w:after="120"/>
            <w:jc w:val="center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>SOP: Establishing Authorization Agreements</w:t>
          </w:r>
        </w:p>
      </w:tc>
    </w:tr>
    <w:tr w:rsidR="0013242F" w:rsidRPr="001077F5" w14:paraId="42AC48C7" w14:textId="77777777" w:rsidTr="0013242F">
      <w:trPr>
        <w:cantSplit/>
        <w:trHeight w:val="288"/>
      </w:trPr>
      <w:tc>
        <w:tcPr>
          <w:tcW w:w="367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5B8DAAB" w14:textId="77777777" w:rsidR="0013242F" w:rsidRPr="001077F5" w:rsidRDefault="0013242F" w:rsidP="0013242F">
          <w:pPr>
            <w:rPr>
              <w:rFonts w:ascii="Arial" w:hAnsi="Arial" w:cs="Arial"/>
            </w:rPr>
          </w:pPr>
        </w:p>
      </w:tc>
      <w:tc>
        <w:tcPr>
          <w:tcW w:w="1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FA97E67" w14:textId="77777777" w:rsidR="0013242F" w:rsidRPr="001077F5" w:rsidRDefault="0013242F" w:rsidP="0013242F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0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4631CAB" w14:textId="77777777" w:rsidR="0013242F" w:rsidRPr="001077F5" w:rsidRDefault="0013242F" w:rsidP="0013242F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DATE</w:t>
          </w:r>
        </w:p>
      </w:tc>
      <w:tc>
        <w:tcPr>
          <w:tcW w:w="1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94FB1A5" w14:textId="77777777" w:rsidR="0013242F" w:rsidRPr="001077F5" w:rsidRDefault="0013242F" w:rsidP="0013242F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15F0BDE" w14:textId="77777777" w:rsidR="0013242F" w:rsidRPr="001077F5" w:rsidRDefault="0013242F" w:rsidP="0013242F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8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657001E" w14:textId="77777777" w:rsidR="0013242F" w:rsidRPr="001077F5" w:rsidRDefault="0013242F" w:rsidP="0013242F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PAGE</w:t>
          </w:r>
        </w:p>
      </w:tc>
    </w:tr>
    <w:tr w:rsidR="0013242F" w:rsidRPr="001077F5" w14:paraId="2E9828D0" w14:textId="77777777" w:rsidTr="0013242F">
      <w:trPr>
        <w:cantSplit/>
        <w:trHeight w:val="288"/>
      </w:trPr>
      <w:tc>
        <w:tcPr>
          <w:tcW w:w="367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670E357" w14:textId="77777777" w:rsidR="0013242F" w:rsidRPr="001077F5" w:rsidRDefault="0013242F" w:rsidP="0013242F">
          <w:pPr>
            <w:rPr>
              <w:rFonts w:ascii="Arial" w:hAnsi="Arial" w:cs="Arial"/>
            </w:rPr>
          </w:pPr>
        </w:p>
      </w:tc>
      <w:tc>
        <w:tcPr>
          <w:tcW w:w="1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3CE73C6" w14:textId="56254D0B" w:rsidR="0013242F" w:rsidRPr="001077F5" w:rsidRDefault="0013242F" w:rsidP="0013242F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t>HRP-</w:t>
          </w:r>
          <w:r>
            <w:rPr>
              <w:rFonts w:cs="Arial"/>
            </w:rPr>
            <w:t>801</w:t>
          </w:r>
        </w:p>
      </w:tc>
      <w:tc>
        <w:tcPr>
          <w:tcW w:w="10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23C2D5F" w14:textId="46521B85" w:rsidR="0013242F" w:rsidRPr="001077F5" w:rsidRDefault="001B692D" w:rsidP="0013242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1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9A5896E" w14:textId="25FF227A" w:rsidR="0013242F" w:rsidRPr="001077F5" w:rsidRDefault="00805726" w:rsidP="0013242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E95F470" w14:textId="7698B40C" w:rsidR="0013242F" w:rsidRPr="001077F5" w:rsidRDefault="001B692D" w:rsidP="0013242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8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9CF3E5C" w14:textId="77777777" w:rsidR="0013242F" w:rsidRPr="001077F5" w:rsidRDefault="0013242F" w:rsidP="0013242F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fldChar w:fldCharType="begin"/>
          </w:r>
          <w:r w:rsidRPr="001077F5">
            <w:rPr>
              <w:rFonts w:cs="Arial"/>
            </w:rPr>
            <w:instrText xml:space="preserve"> PAGE </w:instrText>
          </w:r>
          <w:r w:rsidRPr="001077F5">
            <w:rPr>
              <w:rFonts w:cs="Arial"/>
            </w:rPr>
            <w:fldChar w:fldCharType="separate"/>
          </w:r>
          <w:r w:rsidRPr="001077F5">
            <w:rPr>
              <w:rFonts w:cs="Arial"/>
              <w:noProof/>
            </w:rPr>
            <w:t>1</w:t>
          </w:r>
          <w:r w:rsidRPr="001077F5">
            <w:rPr>
              <w:rFonts w:cs="Arial"/>
            </w:rPr>
            <w:fldChar w:fldCharType="end"/>
          </w:r>
          <w:r w:rsidRPr="001077F5">
            <w:rPr>
              <w:rFonts w:cs="Arial"/>
            </w:rPr>
            <w:t xml:space="preserve"> of </w:t>
          </w:r>
          <w:r w:rsidRPr="001077F5">
            <w:rPr>
              <w:rFonts w:cs="Arial"/>
              <w:noProof/>
            </w:rPr>
            <w:fldChar w:fldCharType="begin"/>
          </w:r>
          <w:r w:rsidRPr="001077F5">
            <w:rPr>
              <w:rFonts w:cs="Arial"/>
              <w:noProof/>
            </w:rPr>
            <w:instrText xml:space="preserve"> NUMPAGES </w:instrText>
          </w:r>
          <w:r w:rsidRPr="001077F5">
            <w:rPr>
              <w:rFonts w:cs="Arial"/>
              <w:noProof/>
            </w:rPr>
            <w:fldChar w:fldCharType="separate"/>
          </w:r>
          <w:r w:rsidRPr="001077F5">
            <w:rPr>
              <w:rFonts w:cs="Arial"/>
              <w:noProof/>
            </w:rPr>
            <w:t>6</w:t>
          </w:r>
          <w:r w:rsidRPr="001077F5">
            <w:rPr>
              <w:rFonts w:cs="Arial"/>
              <w:noProof/>
            </w:rPr>
            <w:fldChar w:fldCharType="end"/>
          </w:r>
        </w:p>
      </w:tc>
    </w:tr>
  </w:tbl>
  <w:p w14:paraId="4E9E9252" w14:textId="77777777" w:rsidR="003450E2" w:rsidRPr="007A2BC4" w:rsidRDefault="001B692D" w:rsidP="00F95D1D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7A0C4" w14:textId="77777777" w:rsidR="004F5B86" w:rsidRDefault="004F5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24"/>
    <w:rsid w:val="000F08AA"/>
    <w:rsid w:val="0012567B"/>
    <w:rsid w:val="0013242F"/>
    <w:rsid w:val="00183D91"/>
    <w:rsid w:val="001B692D"/>
    <w:rsid w:val="001C1B58"/>
    <w:rsid w:val="001F3D4D"/>
    <w:rsid w:val="002A684C"/>
    <w:rsid w:val="002C17C9"/>
    <w:rsid w:val="004937CF"/>
    <w:rsid w:val="004F5B86"/>
    <w:rsid w:val="005933A2"/>
    <w:rsid w:val="005A5755"/>
    <w:rsid w:val="005B21F8"/>
    <w:rsid w:val="005B5A24"/>
    <w:rsid w:val="00630A44"/>
    <w:rsid w:val="00667371"/>
    <w:rsid w:val="006860DE"/>
    <w:rsid w:val="006A62EE"/>
    <w:rsid w:val="006F69C7"/>
    <w:rsid w:val="00723EB5"/>
    <w:rsid w:val="0074082C"/>
    <w:rsid w:val="007C24D6"/>
    <w:rsid w:val="007F5B24"/>
    <w:rsid w:val="00805726"/>
    <w:rsid w:val="008165B8"/>
    <w:rsid w:val="00880FA6"/>
    <w:rsid w:val="008A342A"/>
    <w:rsid w:val="008D4469"/>
    <w:rsid w:val="008D4759"/>
    <w:rsid w:val="008E702B"/>
    <w:rsid w:val="009E0F71"/>
    <w:rsid w:val="009E76BC"/>
    <w:rsid w:val="009F7007"/>
    <w:rsid w:val="00A54FDF"/>
    <w:rsid w:val="00A71EC8"/>
    <w:rsid w:val="00A969B2"/>
    <w:rsid w:val="00AD3D6F"/>
    <w:rsid w:val="00AD5A76"/>
    <w:rsid w:val="00AF6CBB"/>
    <w:rsid w:val="00BA0B15"/>
    <w:rsid w:val="00BC70DA"/>
    <w:rsid w:val="00C329C8"/>
    <w:rsid w:val="00C76A34"/>
    <w:rsid w:val="00D07279"/>
    <w:rsid w:val="00E179E7"/>
    <w:rsid w:val="00E21107"/>
    <w:rsid w:val="00ED7F33"/>
    <w:rsid w:val="00F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D4B1C"/>
  <w15:docId w15:val="{1F8D3C43-4BF5-43DD-842A-140F363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3E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E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3E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205B-C007-44ED-967B-9F78B6CA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SOP</vt:lpstr>
    </vt:vector>
  </TitlesOfParts>
  <Company>Huron Consulting Group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SOP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31</cp:revision>
  <dcterms:created xsi:type="dcterms:W3CDTF">2013-10-24T15:50:00Z</dcterms:created>
  <dcterms:modified xsi:type="dcterms:W3CDTF">2019-07-01T17:39:00Z</dcterms:modified>
  <cp:category>TEMPLATE</cp:category>
</cp:coreProperties>
</file>